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FB" w:rsidRPr="00180BFB" w:rsidRDefault="00180BFB" w:rsidP="00180BFB">
      <w:pPr>
        <w:spacing w:before="58" w:after="58" w:line="376" w:lineRule="atLeast"/>
        <w:ind w:left="116" w:right="116"/>
        <w:outlineLvl w:val="3"/>
        <w:rPr>
          <w:rFonts w:ascii="Tahoma" w:eastAsia="Times New Roman" w:hAnsi="Tahoma" w:cs="Tahoma"/>
          <w:color w:val="464646"/>
          <w:sz w:val="27"/>
          <w:szCs w:val="27"/>
          <w:u w:val="single"/>
          <w:lang w:eastAsia="ru-RU"/>
        </w:rPr>
      </w:pPr>
      <w:r w:rsidRPr="00180BFB">
        <w:rPr>
          <w:rFonts w:ascii="Tahoma" w:eastAsia="Times New Roman" w:hAnsi="Tahoma" w:cs="Tahoma"/>
          <w:color w:val="464646"/>
          <w:sz w:val="27"/>
          <w:szCs w:val="27"/>
          <w:u w:val="single"/>
          <w:lang w:eastAsia="ru-RU"/>
        </w:rPr>
        <w:t>Рекомендации родителям «</w:t>
      </w:r>
      <w:proofErr w:type="spellStart"/>
      <w:r w:rsidRPr="00180BFB">
        <w:rPr>
          <w:rFonts w:ascii="Tahoma" w:eastAsia="Times New Roman" w:hAnsi="Tahoma" w:cs="Tahoma"/>
          <w:color w:val="464646"/>
          <w:sz w:val="27"/>
          <w:szCs w:val="27"/>
          <w:u w:val="single"/>
          <w:lang w:eastAsia="ru-RU"/>
        </w:rPr>
        <w:t>Гиперактивный</w:t>
      </w:r>
      <w:proofErr w:type="spellEnd"/>
      <w:r w:rsidRPr="00180BFB">
        <w:rPr>
          <w:rFonts w:ascii="Tahoma" w:eastAsia="Times New Roman" w:hAnsi="Tahoma" w:cs="Tahoma"/>
          <w:color w:val="464646"/>
          <w:sz w:val="27"/>
          <w:szCs w:val="27"/>
          <w:u w:val="single"/>
          <w:lang w:eastAsia="ru-RU"/>
        </w:rPr>
        <w:t xml:space="preserve"> ребёнок»</w:t>
      </w:r>
    </w:p>
    <w:p w:rsid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bookmarkStart w:id="0" w:name="_GoBack"/>
      <w:bookmarkEnd w:id="0"/>
      <w:proofErr w:type="spell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Гиперактивность</w:t>
      </w:r>
      <w:proofErr w:type="spell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представляет собой совокупность симптомов, связанных с чрезмерной психической и моторной активностью. Диагноз </w:t>
      </w:r>
      <w:proofErr w:type="spell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гиперактивности</w:t>
      </w:r>
      <w:proofErr w:type="spell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обычно ставится, когда родители жалуются, что ребенок слишком подвижен, непоседлив и плохо себя ведет, его руки и ноги в постоянном движении, он ерзает на стуле, не успокаивается ни на минуту и не способен концентрировать внимание на чем-то одном. Однако не существует точного определения данного состояния или особого теста, который бы однозначно подтверждал диагноз </w:t>
      </w:r>
      <w:proofErr w:type="spell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гиперактивности</w:t>
      </w:r>
      <w:proofErr w:type="spell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</w:t>
      </w:r>
      <w:r w:rsidRPr="00180BFB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(двигательной расторможенности)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. Начало заболевания начинается </w:t>
      </w:r>
      <w:proofErr w:type="gram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младенчестве</w:t>
      </w:r>
      <w:proofErr w:type="gram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или в возрасте двух-трех лет. Подобное состояние часто сопровождается нарушениями сна. Когда ребенок сильно устает, </w:t>
      </w:r>
      <w:proofErr w:type="spell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гиперактивность</w:t>
      </w:r>
      <w:proofErr w:type="spell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усугубляется.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Причины.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В возникновении </w:t>
      </w:r>
      <w:proofErr w:type="spell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гиперактивности</w:t>
      </w:r>
      <w:proofErr w:type="spell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, по мнению большинства специалистов, важнейшую роль играют те факторы, которые сказываются на развитии головного мозга в период беременности, родов и младенчества. Это могут быть инфекции, травмы, преждевременные или трудные роды. Иногда можно говорить о </w:t>
      </w:r>
      <w:proofErr w:type="spell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гиперактивности</w:t>
      </w:r>
      <w:proofErr w:type="spell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как наследственной черте. Неблагоприятно протекающая беременность. Токсикоз, заболевание внутренних органов матери во время беременности, нервные стрессы. Влияет на центральную нервную систему плода нехватка витаминов и аминокислот. Неблагоприятно воздействуют на ребенка применение женщиной лекарственных препаратов во время беременности, таких как снотворные, гормональные препараты, транквилизаторы. Неблагоприятные роды. Патология родов. Инфекция и </w:t>
      </w:r>
      <w:proofErr w:type="spell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токсикация</w:t>
      </w:r>
      <w:proofErr w:type="spell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первых лет жизни ребенка.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proofErr w:type="spell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Гиперактивные</w:t>
      </w:r>
      <w:proofErr w:type="spell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дети нуждаются в строгом режиме, и вся их деятельность должна носить максимально регулярный характер. Чтобы такие дети охотно занимались и добивались успеха там, где прежде терпели только неудачу, им нужна частая похвала, ободрение и особое внимание. Очень важно научить членов семьи правильно обращаться с </w:t>
      </w:r>
      <w:proofErr w:type="spell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гиперактивным</w:t>
      </w:r>
      <w:proofErr w:type="spell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ребенком.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Обязательными должны быть:</w:t>
      </w:r>
    </w:p>
    <w:p w:rsidR="00180BFB" w:rsidRPr="00180BFB" w:rsidRDefault="00180BFB" w:rsidP="00180BFB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Утренняя зарядка, подвижные игры на воздухе и длительные прогулки. Физические упражнения ребенка и подвижные игры позволят снять излишнюю мышечную и нервную активность. Если малыш плохо спит, лучше вечером также играть в активные игры.</w:t>
      </w:r>
    </w:p>
    <w:p w:rsidR="00180BFB" w:rsidRPr="00180BFB" w:rsidRDefault="00180BFB" w:rsidP="00180BFB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Активные игры, которые одновременно развивают мышление.</w:t>
      </w:r>
    </w:p>
    <w:p w:rsidR="00180BFB" w:rsidRPr="00180BFB" w:rsidRDefault="00180BFB" w:rsidP="00180BFB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Массаж. Он уменьшает частоту пульса, понижает возбудимость нервной системы.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Хорошо бы отдать ребенка в спортивную секцию. Показаны такие виды спорта, где ребенок учится соблюдать правила, контролировать себя, взаимодействовать с другими игроками. Это командные игры. </w:t>
      </w:r>
      <w:proofErr w:type="gram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Такие</w:t>
      </w:r>
      <w:proofErr w:type="gram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как, хоккей, футбол, баскетбол.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У </w:t>
      </w:r>
      <w:proofErr w:type="spell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гиперактивных</w:t>
      </w:r>
      <w:proofErr w:type="spell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детей может проявиться выраженная способность к определенному роду занятий. Например, музыка, спорт или шахматы. Следует развивать это увлечение.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Сохранившиеся признаки </w:t>
      </w:r>
      <w:proofErr w:type="spell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гиперактивности</w:t>
      </w:r>
      <w:proofErr w:type="spell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и импульсивности следует учитывать при профессиональной ориентации. Однако обычно прогноз у </w:t>
      </w:r>
      <w:proofErr w:type="spell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гиперактивных</w:t>
      </w:r>
      <w:proofErr w:type="spell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детей благоприятный. По мере роста и взросления симптомы </w:t>
      </w:r>
      <w:proofErr w:type="spell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гиперактивности</w:t>
      </w:r>
      <w:proofErr w:type="spell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ослабевают.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proofErr w:type="spell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Гиперактивный</w:t>
      </w:r>
      <w:proofErr w:type="spell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ребенок зачастую сложен в общении. Родители такого ребенка должны помнить, что малыш не виноват. Строгое воспитание не подходит </w:t>
      </w:r>
      <w:proofErr w:type="spell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гиперактивным</w:t>
      </w:r>
      <w:proofErr w:type="spell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детям. Нельзя кричать на ребенка, сурово наказывать, подавлять. Общение должно быть мягким, спокойным, без эмоциональных всплесков как положительных, так и отрицательных. Не стоит перезагружать ребенка дополнительными занятиями. Но и нельзя позволять все такому ребенку, иначе он быстро начнет манипулировать родителями. Стоит поощрять ребенка даже за незначительные достижения. Следите, чтобы ребенок не переутомлялся.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 xml:space="preserve">Полезные советы родителям </w:t>
      </w:r>
      <w:proofErr w:type="spellStart"/>
      <w:r w:rsidRPr="00180BFB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гиперактивных</w:t>
      </w:r>
      <w:proofErr w:type="spellEnd"/>
      <w:r w:rsidRPr="00180BFB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 xml:space="preserve"> детей, предложенных доктором Д. </w:t>
      </w:r>
      <w:proofErr w:type="spellStart"/>
      <w:r w:rsidRPr="00180BFB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Реншоу</w:t>
      </w:r>
      <w:proofErr w:type="spellEnd"/>
      <w:r w:rsidRPr="00180BFB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1. Проявляйте последовательность в соблюдении установленных правил и в приме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нении мер наказания.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2. Следите за своей речью, говорите медленно, спокойным тоном.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Чувство гнева и возмущения - это нормальное явление, но оно </w:t>
      </w:r>
      <w:proofErr w:type="gram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поддаётся </w:t>
      </w:r>
      <w:proofErr w:type="spell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контролюисовсем</w:t>
      </w:r>
      <w:proofErr w:type="spell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не означает</w:t>
      </w:r>
      <w:proofErr w:type="gram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 что вы не любите своего ребёнка.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3. Старайтесь, по возможности, держать свои эмоции в охлаждённом состоянии, </w:t>
      </w:r>
      <w:proofErr w:type="spell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ук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</w:r>
      <w:proofErr w:type="gram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pe</w:t>
      </w:r>
      <w:proofErr w:type="gram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пляя</w:t>
      </w:r>
      <w:proofErr w:type="spell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нервы для того, чтобы выдержать ожидаемые эксцессы.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Обращайте внимание и реагируйте на любые проявления позитивного поведения детей, как бы незначительны они ни были. Кто ищет хорошее, тот обязательно его на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ходит.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4. Избегайте непрерывного отрицатель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ного реагирования. Старайтесь реже гово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рить: «Нет», «Прекрати», «Нельзя».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5. Отличайте формы поведения, которые вам не нравятся, от личностных каче</w:t>
      </w:r>
      <w:proofErr w:type="gram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ств св</w:t>
      </w:r>
      <w:proofErr w:type="gram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его ребёнка. Например, советую говорить так: «Я тебя люблю, но мне не нравится, что ты растаскиваешь грязь по всему дому».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proofErr w:type="gram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б</w:t>
      </w:r>
      <w:proofErr w:type="gram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 Предлагайте ребёнку очень чёткое расписание повседневных дел. Составьте распорядок дня, в котором определите вре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мя утреннего подъёма, еды, игры, просмот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ра телевизора, для занятий, работы по дому и отхода ко сну. Следуя этому расписанию, проявляйте гибкость и упорство, так как ребёнок всё равно будет его нарушать. По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степенно такая организация жизни будет действовать на него успокаивающе. Он об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ретёт уверенность и сможет в дальнейшем многое делать самостоятельно.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7. Учите ребёнка выполнять новые или сложные задания, используя для этого со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четание практических действий с корот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ким, ясным объяснением в спокойном тоне. Повторяйте эти уроки, пока он не научится выполнять их так, как надо.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Для закрепления различных навыков и умений ребёнку с повышенной активнос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тью требуется больше времени, чем здоро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вым детям. Проявляйте терпение, не раздражайтесь, повторяйте обучение снова и снова.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8. Постарайтесь выделить для ребёнка комнату или её часть, которая будет его соб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ственной, особой территорией. Избегайте при этом ярких цветов и сложных компози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ций в её оформлении. Поставьте рабочий стол так, чтобы ребёнок видел перед собой гладкую пустую стену, на которой ничего его не отвлекает. Простота, ясные, спокойные цвета и порядок помогают сконцентриро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вать внимание. Ребёнок, у которого повыше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на активность, не в состоянии сам отфильт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ровывать внешние возбудители, сделать так, чтобы ничто постороннее не мешало ему за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ниматься делом.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9. Предлагайте ребёнку не больше одного дела одновременно; давайте ему только од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ну-единственную игрушку; прежде чем он займётся раскрашиванием, уберите со стола всё лишнее; когда ребёнок садится делать уроки, выключайте радио и телевизор.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10. Определите для ребёнка круг обязан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ностей, которые имеют существенное значе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ние для его развития. Задания должны быть в пределах его возможностей, а исполнение обязанностей следует держать под постоян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ным наблюдением и контролем. Советую от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мечать и хвалить усилия ребёнка, даже если результаты далеки от совершенства.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11. Старайтесь расшифровывать сигналы, предупреждающие о возможности взрыва в поведении ребёнка. Спокойно вмешивай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тесь в ситуацию, чтобы избежать неприятно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стей. Постарайтесь отвлечь его и спокойно обсудить возникшую конфликтную ситуа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цию. В этих случаях полезно увести ребёнка на несколько минут из зоны конфликта в «священную рощу» - его комнату.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12. Ограничивайте число товарищей по играм одним, самое большее двумя детьми одновременно из-за того, что ребёнок слиш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ком легко возбуждается. Лучше всего при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 xml:space="preserve">глашать детей к себе в дом, так как здесь вы можете обеспечить </w:t>
      </w:r>
      <w:proofErr w:type="gram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контроль за</w:t>
      </w:r>
      <w:proofErr w:type="gram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ситуацией и влиять на направление игры или занятий. Объясните маленьким гостям правила, дей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ствующие в вашем доме.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13. Старайтесь не проявлять к ребёнку излишней жалостливости, не надоедайте ему расспросами, не обнаруживайте своих страхов за него, но не допускайте и всепро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щения. Помните, что его нервная система находится в особом состоянии, но она под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даётся улучшению и управлению.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14. Помните названия и дозы лекарств, которые выписаны ребёнку. Давайте их ре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гулярно. Следите за их воздействием на ре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бёнка и сообщайте об этом лечащему врачу.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Часто </w:t>
      </w:r>
      <w:proofErr w:type="spell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гиперактивные</w:t>
      </w:r>
      <w:proofErr w:type="spell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дети талантливы. </w:t>
      </w:r>
      <w:proofErr w:type="gram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Признаки </w:t>
      </w:r>
      <w:proofErr w:type="spell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гиперактивности</w:t>
      </w:r>
      <w:proofErr w:type="spell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наблюдались у множества известных людей, например, у Томаса Эдисона, Линкольна, Сальвадора Дали, Моцарта, Пикассо, Диснея, Эйнштейна, Бернарда Шоу, Ньютона, Пушкина, Александра Македонского, Достоевского</w:t>
      </w:r>
      <w:proofErr w:type="gramEnd"/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Коррекционная работа с </w:t>
      </w:r>
      <w:proofErr w:type="spell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гиперактивным</w:t>
      </w:r>
      <w:proofErr w:type="spell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ребенком должна быть направлена на решение следующих задач: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1.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Стабилизация обстановки в семье ребенка, его взаимоотношений с родителями и другими родственниками. Важно предупредить возникновение новых конфликтных ситуаций.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 xml:space="preserve">Возможно, для решения этой непростой проблемы будет лучше обратиться за помощью к специалисту. Ведь часто в семье, где растет </w:t>
      </w:r>
      <w:proofErr w:type="spell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гиперактивный</w:t>
      </w:r>
      <w:proofErr w:type="spell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ребенок, вокруг него возникает излишнее напряжение, образуется замкнутый круг, из которого с каждым годом все труднее выбраться…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Улучшение состояния ребенка с </w:t>
      </w:r>
      <w:proofErr w:type="spell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гиперактивностью</w:t>
      </w:r>
      <w:proofErr w:type="spell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зависит не только от специально назначаемого лечения, но в значительной мере еще и от позитивного, уравновешенного и последовательного отношения к нему. Близким ребенка требуется разъяснить его проблемы, чтобы они поняли: его поступки не являются умышленными, и в силу своих личностных особенностей он не в состоянии управлять возникающими сложными ситуациями. Причем хорошо понимать, что происходит с ребенком, должны все без исключения члены семьи, чтобы придерживаться единой тактики воспитания.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В воспитании ребенка с </w:t>
      </w:r>
      <w:proofErr w:type="spell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гиперактивностью</w:t>
      </w:r>
      <w:proofErr w:type="spell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родителям необходимо избегать крайностей: проявления чрезмерной мягкости, с одной стороны, и предъявления повышенных требований, которые он не в состоянии выполнить, в сочетании с педантичностью, жесткостью и наказаниями - с другой. Частое изменение указаний и колебания настроения родителей оказывают на ребенка с синдромом дефицита внимания и </w:t>
      </w:r>
      <w:proofErr w:type="spell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гиперактивностью</w:t>
      </w:r>
      <w:proofErr w:type="spell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гораздо более глубокое негативное воздействие, чем на его здоровых сверстников.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Необходимо избегать переутомления ребенка, связанного с избыточным количеством впечатлений, чрезмерных раздражителей. Не следует ходить с ребенком без острой необходимости в места массовых скоплений людей - рынки, гипермаркеты, шумные компании; во время игр со сверстниками желательно ограничивать малыша лишь одним партнером.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proofErr w:type="spell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Гиперактивному</w:t>
      </w:r>
      <w:proofErr w:type="spell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ребенку как воздух необходим строгий режим дня, осуществляемый ежедневно и неизменно, олицетворяющий постоянство условий существования.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2.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Не жалейте усилий на то, чтобы сформировать у ребенка навыки послушания, аккуратности, самоорганизации, способность планировать и доводить до конца начатые дела; развить у него чувство ответственности за собственные поступки.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Для того чтобы добиться улучшения концентрации внимания при выполнении домашних заданий, для ребенка необходимо найти в квартире тихое место с минимальным количеством отвлекающих и раздражающих факторов. В процессе подготовки школьных уроков один из родителей должен заглядывать в комнату ребенка, чтобы убедиться в том, что он продолжает работать. Через каждые 15-20 минут разрешайте ребенку встать из-за стола, двигаться около 5 минут, а затем вернуться к урокам.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Каждый раз ребенку следует давать не более 1-2 инструкций, которые должны носить конкретный характер.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Эффективный способ напоминания для детей с нарушениями внимания, памяти и трудностями самоорганизации - это развешивание специальных листов-памяток. Выберите два наиболее важных дела в течение дня, которые ребенок может успешно выполнить. После этого напишите напоминания об этих делах на листах. Листы вывешиваются на специальной «доске объявлений» в комнате ребенка или, как вариант, на холодильнике. На листах-памятках полезно дать информацию не только в письменной, но и образной форме, т. е. можно сделать рисунки, соответствующие содержанию предстоящих дел </w:t>
      </w:r>
      <w:r w:rsidRPr="00180BFB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(например, «Помой посуду» - изображение тарелки)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 После выполнения соответствующего поручения ребенок должен сделать на листе специальную пометку.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Еще один способ воспитания навыков самоорганизации - применение цветовой маркировки. Например, если для занятий по разным школьным предметам завести тетради определенных цветов </w:t>
      </w:r>
      <w:r w:rsidRPr="00180BFB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(зеленые по природоведению, красные по математике, синие по письму)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 то в дальнейшем их легче находить. Когда тетрадь будет закончена, ее можно положить в папку такого же цвета. При необходимости это поможет без лишних временных затрат найти записи по ранее пройденному учебному материалу.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Для наведения порядка в комнате также могут помочь цветовые обозначения: ящикам письменного стола присвоим красный цвет, ящикам для одежды - синий, для игрушек - желтый. Значительная по площади и хорошо заметная цветовая маркировка, которая дополнена рисунками или наклейками, соответствующими содержимому ящика, позволяет успешно решить поставленную задачу.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3.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 Как научить ребенка с </w:t>
      </w:r>
      <w:proofErr w:type="spell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гиперактивностью</w:t>
      </w:r>
      <w:proofErr w:type="spell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уважению прав окружающих людей, правильному речевому общению, контролю собственных эмоций и поступков, навыкам эффективного социального взаимодействия с людьми?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Правила поведения, которые предлагаются ребенку, должны быть простыми, понятными и целенаправленными, предусматривать определенное время на их выполнение. Ему 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объясняют, что за хорошее поведение он получит поощрение, награду. Наоборот, невыполнение правил повлечет за собой санкцию </w:t>
      </w:r>
      <w:r w:rsidRPr="00180BFB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(временная отмена привлекательных для ребенка занятий: катания на велосипеде, просмотр телепередачи, любимой игры)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 Обсуждайте с ребенком его поведение и высказывайте замечания спокойно и доброжелательно.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 необходимости изменить поведение ребенка важно выбирать для преодоления какую-либо одну проблему на определенный период времени.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Для развития тонкой моторики и общей организации движений полезно включать </w:t>
      </w:r>
      <w:proofErr w:type="spellStart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гиперактивных</w:t>
      </w:r>
      <w:proofErr w:type="spellEnd"/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детей в занятия хореографией, танцами, теннисом, плаванием, каратэ </w:t>
      </w:r>
      <w:r w:rsidRPr="00180BFB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 xml:space="preserve">(но не силовой борьбой, боксом - т. к. они потенциально </w:t>
      </w:r>
      <w:proofErr w:type="spellStart"/>
      <w:r w:rsidRPr="00180BFB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травматичны</w:t>
      </w:r>
      <w:proofErr w:type="spellEnd"/>
      <w:r w:rsidRPr="00180BFB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, а непосредственный телесный контакт приводит к перевозбуждению)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</w:p>
    <w:p w:rsidR="00180BFB" w:rsidRPr="00180BFB" w:rsidRDefault="00180BFB" w:rsidP="00180BF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180BFB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4.</w:t>
      </w:r>
      <w:r w:rsidRPr="00180B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Добивайтесь повышения у ребенка самооценки, уверенности в собственных силах за счет усвоения им новых навыков, достижений успехов в учебе и повседневной жизни. Определите сильные стороны личности ребенка и хорошо развитые у него высшие психические функции и навыки, с тем, чтобы опираться на них в преодолении имеющихся трудностей.</w:t>
      </w:r>
    </w:p>
    <w:sectPr w:rsidR="00180BFB" w:rsidRPr="00180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1C"/>
    <w:rsid w:val="00180BFB"/>
    <w:rsid w:val="0031523C"/>
    <w:rsid w:val="00C3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80B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80B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vtor">
    <w:name w:val="avtor"/>
    <w:basedOn w:val="a"/>
    <w:rsid w:val="0018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80BFB"/>
    <w:rPr>
      <w:color w:val="0000FF"/>
      <w:u w:val="single"/>
    </w:rPr>
  </w:style>
  <w:style w:type="character" w:customStyle="1" w:styleId="apple-converted-space">
    <w:name w:val="apple-converted-space"/>
    <w:basedOn w:val="a0"/>
    <w:rsid w:val="00180BFB"/>
  </w:style>
  <w:style w:type="paragraph" w:styleId="a4">
    <w:name w:val="Normal (Web)"/>
    <w:basedOn w:val="a"/>
    <w:uiPriority w:val="99"/>
    <w:semiHidden/>
    <w:unhideWhenUsed/>
    <w:rsid w:val="0018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18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80B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80B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vtor">
    <w:name w:val="avtor"/>
    <w:basedOn w:val="a"/>
    <w:rsid w:val="0018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80BFB"/>
    <w:rPr>
      <w:color w:val="0000FF"/>
      <w:u w:val="single"/>
    </w:rPr>
  </w:style>
  <w:style w:type="character" w:customStyle="1" w:styleId="apple-converted-space">
    <w:name w:val="apple-converted-space"/>
    <w:basedOn w:val="a0"/>
    <w:rsid w:val="00180BFB"/>
  </w:style>
  <w:style w:type="paragraph" w:styleId="a4">
    <w:name w:val="Normal (Web)"/>
    <w:basedOn w:val="a"/>
    <w:uiPriority w:val="99"/>
    <w:semiHidden/>
    <w:unhideWhenUsed/>
    <w:rsid w:val="0018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18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1683">
          <w:marLeft w:val="175"/>
          <w:marRight w:val="3499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2052</Words>
  <Characters>11702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элина</cp:lastModifiedBy>
  <cp:revision>3</cp:revision>
  <dcterms:created xsi:type="dcterms:W3CDTF">2016-11-02T09:27:00Z</dcterms:created>
  <dcterms:modified xsi:type="dcterms:W3CDTF">2016-11-02T09:27:00Z</dcterms:modified>
</cp:coreProperties>
</file>